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9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984"/>
        <w:gridCol w:w="1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2022年度台儿庄区事业单位综合类岗位公开招聘面试岗位分组表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台儿庄区委政策研究中心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台儿庄区电政内网服务中心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台儿庄区委重大事项推进中心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台儿庄区新时代文明实践服务中心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台儿庄区网络安全保障中心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台儿庄区委统战事务中心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台儿庄区社会治安综合治理服务中心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台儿庄区事业单位绩效评价中心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台儿庄区区直机关党员教育服务中心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 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 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台儿庄区政府调查研究中心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台儿庄区政府政务推进中心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台儿庄区重点项目推进服务中心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台儿庄区社会信用中心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台儿庄区科技成果转化中心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台儿庄区科技成果转化中心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台儿庄区工业信息化发展促进中心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台儿庄区社会救助综合服务中心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台儿庄区民政事务综合服务中心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台儿庄区公共法律服务中心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台儿庄区规划事务服务中心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台儿庄区公用事业服务中心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台儿庄区住房建设事务服务中心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台儿庄区人民防空事务中心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台儿庄区港航事业服务中心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台儿庄区水务事业发展中心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台儿庄区水资源管理服务中心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台儿庄区农业农村事业发展中心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台儿庄区招商引资服务中心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台儿庄区招商引资服务中心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台儿庄区文化旅游事业发展中心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台儿庄区文化旅游事业发展中心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台儿庄区卫生健康服务中心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台儿庄区安全生产技术保障中心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台儿庄区安全生产技术保障中心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台儿庄区经济责任审计服务中心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台儿庄区经济责任审计服务中心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台儿庄区综合检验检测中心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台儿庄区市场监管综合服务中心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台儿庄区市场监管综合服务中心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台儿庄区知识产权事业发展中心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台儿庄区环境卫生事务服务中心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台儿庄区统计调查服务中心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台儿庄区医疗保险事业中心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台儿庄区信访事务服务中心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台儿庄区信访事务服务中心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台儿庄区国有资产事务中心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台儿庄区人民武装部民兵训练基地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台儿庄区青少年事业发展中心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台儿庄区科协学会服务中心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台儿庄区残疾人综合服务中心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张山子镇所属事业单位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涧头集镇所属事业单位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涧头集镇所属事业单位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马兰屯镇所属事业单位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泥沟镇所属事业单位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</w:p>
    <w:p>
      <w:pPr>
        <w:adjustRightInd w:val="0"/>
        <w:snapToGrid w:val="0"/>
        <w:spacing w:line="48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台儿庄区事业单位公开招聘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eastAsia="zh-CN" w:bidi="ar-SA"/>
        </w:rPr>
        <w:t>人员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  <w:t>健康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eastAsia="zh-CN" w:bidi="ar-SA"/>
        </w:rPr>
        <w:t>管理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9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 生 面 试 须 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80"/>
        <w:textAlignment w:val="auto"/>
        <w:rPr>
          <w:rFonts w:hint="eastAsia" w:ascii="新宋体" w:hAnsi="新宋体" w:eastAsia="新宋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/>
          <w:sz w:val="32"/>
          <w:szCs w:val="32"/>
        </w:rPr>
        <w:t>一、面试人员必须携带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  <w:t>本人有效居民身份证、面试通知单、符合规定要求和数量的核酸检测阴性证明(纸质版)和本人签字的《面试人员健康管理信息承诺书》，扫描考点场所码，出示山东省电子健康通行码绿码、通信大数据行程卡绿卡，根据分组情况，按时到达考点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二、面试</w:t>
      </w:r>
      <w:r>
        <w:rPr>
          <w:rFonts w:hint="eastAsia" w:eastAsia="仿宋_GB2312"/>
          <w:sz w:val="32"/>
          <w:szCs w:val="32"/>
          <w:lang w:val="en-US" w:eastAsia="zh-CN"/>
        </w:rPr>
        <w:t>准备</w:t>
      </w:r>
      <w:r>
        <w:rPr>
          <w:rFonts w:hint="eastAsia" w:eastAsia="仿宋_GB2312"/>
          <w:sz w:val="32"/>
          <w:szCs w:val="32"/>
          <w:lang w:eastAsia="zh-CN"/>
        </w:rPr>
        <w:t>开始前</w:t>
      </w:r>
      <w:r>
        <w:rPr>
          <w:rFonts w:hint="eastAsia" w:eastAsia="仿宋_GB2312"/>
          <w:sz w:val="32"/>
          <w:szCs w:val="32"/>
        </w:rPr>
        <w:t>，仍未到达面试考点或者证明本人情况材料不齐全的应试人员，</w:t>
      </w:r>
      <w:r>
        <w:rPr>
          <w:rFonts w:hint="eastAsia" w:eastAsia="仿宋_GB2312"/>
          <w:sz w:val="32"/>
          <w:szCs w:val="32"/>
          <w:lang w:eastAsia="zh-CN"/>
        </w:rPr>
        <w:t>视为自动弃权。面</w:t>
      </w:r>
      <w:r>
        <w:rPr>
          <w:rFonts w:hint="eastAsia" w:eastAsia="仿宋_GB2312"/>
          <w:sz w:val="32"/>
          <w:szCs w:val="32"/>
        </w:rPr>
        <w:t>试人员在候考过程中不得随意出入候考室，不得携带、使用各种通讯工具，不得携带任何物品和资料进入面试考场。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三、面试</w:t>
      </w:r>
      <w:r>
        <w:rPr>
          <w:rFonts w:hint="eastAsia" w:eastAsia="仿宋_GB2312"/>
          <w:sz w:val="32"/>
          <w:szCs w:val="32"/>
          <w:lang w:val="en-US" w:eastAsia="zh-CN"/>
        </w:rPr>
        <w:t>总时长</w:t>
      </w:r>
      <w:r>
        <w:rPr>
          <w:rFonts w:hint="eastAsia" w:eastAsia="仿宋_GB2312"/>
          <w:sz w:val="32"/>
          <w:szCs w:val="32"/>
        </w:rPr>
        <w:t>不超过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分钟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准备5分钟，答题5分钟</w:t>
      </w:r>
      <w:r>
        <w:rPr>
          <w:rFonts w:hint="eastAsia" w:eastAsia="仿宋_GB2312"/>
          <w:sz w:val="32"/>
          <w:szCs w:val="32"/>
        </w:rPr>
        <w:t>。面试人员在规定的时间内进行必要的准备和思考。</w:t>
      </w:r>
      <w:r>
        <w:rPr>
          <w:rFonts w:hint="eastAsia" w:eastAsia="仿宋_GB2312"/>
          <w:sz w:val="32"/>
          <w:szCs w:val="32"/>
          <w:lang w:val="en-US" w:eastAsia="zh-CN"/>
        </w:rPr>
        <w:t>规定答题</w:t>
      </w:r>
      <w:r>
        <w:rPr>
          <w:rFonts w:hint="eastAsia" w:eastAsia="仿宋_GB2312"/>
          <w:sz w:val="32"/>
          <w:szCs w:val="32"/>
        </w:rPr>
        <w:t>时间用完后，面试人员停止答题。如</w:t>
      </w:r>
      <w:r>
        <w:rPr>
          <w:rFonts w:hint="eastAsia" w:eastAsia="仿宋_GB2312"/>
          <w:sz w:val="32"/>
          <w:szCs w:val="32"/>
          <w:lang w:val="en-US" w:eastAsia="zh-CN"/>
        </w:rPr>
        <w:t>答题</w:t>
      </w:r>
      <w:r>
        <w:rPr>
          <w:rFonts w:hint="eastAsia" w:eastAsia="仿宋_GB2312"/>
          <w:sz w:val="32"/>
          <w:szCs w:val="32"/>
        </w:rPr>
        <w:t>时间仍有剩余，面试人员</w:t>
      </w:r>
      <w:r>
        <w:rPr>
          <w:rFonts w:hint="eastAsia" w:eastAsia="仿宋_GB2312"/>
          <w:sz w:val="32"/>
          <w:szCs w:val="32"/>
          <w:lang w:val="en-US" w:eastAsia="zh-CN"/>
        </w:rPr>
        <w:t>应</w:t>
      </w:r>
      <w:r>
        <w:rPr>
          <w:rFonts w:hint="eastAsia" w:eastAsia="仿宋_GB2312"/>
          <w:sz w:val="32"/>
          <w:szCs w:val="32"/>
        </w:rPr>
        <w:t>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四、面试人员要严格遵守纪律，按面试程序和要求参加面试，不得以任何理由违反规定，影响面试。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五、面试人员不得以任何方式向考官或工作人员（候考室工作人员除外）透露本人的姓名、考号、工作单位等信息，不得穿戴有职业特征的服装、饰品，违者面试成绩按零分处理。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面试人员面试结束后，立即离场，由工作人员引领到休息室等候，待半天的面试全部结束宣布成绩后，统一离开考点。等候期间必须保持安静，不准随意离开休息室。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安全顺利进行，现将2022年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事业单位公开招聘面试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疫情防控有关要求告知如下，请所有考生知悉并严格执行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)为确保顺利参考，建议考生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前非必要不离开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市。尚在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的考生应主动了解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)按规定准备相应数量的核酸检测阴性证明(纸质版)。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核酸检测阴性证明纸质版(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时提交给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人员。不能按要求提供规定的核酸检测阴性证明的，不得参加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每日自觉进行体温测量、健康状况监测，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前主动减少外出、不必要的聚集和人员接触，确保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时身体状况良好。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（五）具有特殊情形的考生请于面试前主动向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人力资源和社会保障局（电话：063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2-6618359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）申报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前7天内无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外旅居史且非中高风险区的考生，须持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外低风险地区入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的考生，须提供启程前48小时内核酸检测阴性证明和入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前48小时内核酸检测阴性证明，或者提供入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小时以上2次核酸检测阴性证明(其中1次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社区报备，在按照社区要求落实好各项疫情防控措施基础上再按要求参加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，并于途中注意做好个人防护。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(四)考前7天内从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前间隔24小时以上2次核酸检测阴性证明(其中1次为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。中高风险区和发生本土疫情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)属于以下情形的考生，参加面试时须持有考前7天内的2次间隔24小时以上的核酸检测阴性证明，其中1次为考前48小时内的核酸检测阴性证明，并在隔离面试室面试：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1.尚在隔离观察期的次密切接触者；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2.有中风险等疫情重点地区旅居史且离开上述地区不满7天者；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3.考生居住社区10天内发生疫情者；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)考前7天有发热、咳嗽等症状的，须提供医疗机构出具的诊断证明和考前48小时内的核酸检测阴性证明，并在隔离面试室面试。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)属于以下情形的考生，不得参加面试：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4.有境外旅居史且入境未满7天者；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(一)考生经现场检测体温正常(未超过37.3℃)，携带有效居民身份证、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面试通知单、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符合规定要求和数量的核酸检测阴性证明(纸质版)和本人签字的《面试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健康管理信息承诺书》，扫描考点场所码，出示山东省电子健康通行码绿码、通信大数据行程卡绿卡，方可参加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前防疫检查需要，请考生预留充足入场时间，以免影响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面试等候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3C8622F4"/>
    <w:rsid w:val="036A7B3F"/>
    <w:rsid w:val="056C0E7B"/>
    <w:rsid w:val="07FB5C77"/>
    <w:rsid w:val="0F4E7F38"/>
    <w:rsid w:val="12187C39"/>
    <w:rsid w:val="140E0EB9"/>
    <w:rsid w:val="14AF6E25"/>
    <w:rsid w:val="15B710D6"/>
    <w:rsid w:val="18EE467E"/>
    <w:rsid w:val="190300C7"/>
    <w:rsid w:val="1A380B0F"/>
    <w:rsid w:val="1BAD4238"/>
    <w:rsid w:val="1CCC7ADB"/>
    <w:rsid w:val="23F60248"/>
    <w:rsid w:val="26163266"/>
    <w:rsid w:val="26EE1B16"/>
    <w:rsid w:val="27A123CE"/>
    <w:rsid w:val="2A8E7216"/>
    <w:rsid w:val="32D82FB3"/>
    <w:rsid w:val="3C8622F4"/>
    <w:rsid w:val="3CBB45AF"/>
    <w:rsid w:val="3D390718"/>
    <w:rsid w:val="44BC67F2"/>
    <w:rsid w:val="453A6427"/>
    <w:rsid w:val="47695D09"/>
    <w:rsid w:val="4F4452AD"/>
    <w:rsid w:val="548B290F"/>
    <w:rsid w:val="54FC530D"/>
    <w:rsid w:val="6008100A"/>
    <w:rsid w:val="624F7B54"/>
    <w:rsid w:val="62F40583"/>
    <w:rsid w:val="63E51D4F"/>
    <w:rsid w:val="6A753282"/>
    <w:rsid w:val="6CC251B7"/>
    <w:rsid w:val="6CFE7765"/>
    <w:rsid w:val="6F2B1048"/>
    <w:rsid w:val="749069FB"/>
    <w:rsid w:val="77B81669"/>
    <w:rsid w:val="780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spacing w:line="560" w:lineRule="exact"/>
      <w:ind w:firstLine="560" w:firstLineChars="200"/>
    </w:pPr>
    <w:rPr>
      <w:rFonts w:eastAsia="仿宋_GB2312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4706</Words>
  <Characters>4827</Characters>
  <Lines>0</Lines>
  <Paragraphs>0</Paragraphs>
  <TotalTime>0</TotalTime>
  <ScaleCrop>false</ScaleCrop>
  <LinksUpToDate>false</LinksUpToDate>
  <CharactersWithSpaces>4866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2021-09-24T01:20:00Z</dcterms:created>
  <dc:creator>海阔天空</dc:creator>
  <cp:lastModifiedBy>王朋元</cp:lastModifiedBy>
  <cp:lastPrinted>2022-07-30T03:19:00Z</cp:lastPrinted>
  <dcterms:modified xsi:type="dcterms:W3CDTF">2022-07-30T09:21:20Z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8CC12A69933D4E138BE36EAF96F349F6</vt:lpwstr>
  </property>
</Properties>
</file>