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博山区卫生健康局所属医院公开招聘</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事业单位专业技术人员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themeColor="text1"/>
          <w:sz w:val="32"/>
          <w:szCs w:val="32"/>
          <w14:textFill>
            <w14:solidFill>
              <w14:schemeClr w14:val="tx1"/>
            </w14:solidFill>
          </w14:textFill>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符合“两个同等对待”政策的应聘人员，应在备注栏内注明“本人为*年*月毕业即参加社会招收规培且于*年*月住培合格的**专业人员”“本人为于*年*月住培合格的**专业人员”。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将电子照片命名为“申请免费认定+招聘单位+招聘岗位+姓名”，以附件形式发送至电子邮箱wsj195@126.com，邮件名称须与照片名称相同。发送邮件时</w:t>
      </w:r>
      <w:r>
        <w:rPr>
          <w:rFonts w:hint="eastAsia" w:ascii="仿宋_GB2312" w:eastAsia="仿宋_GB2312"/>
          <w:color w:val="000000" w:themeColor="text1"/>
          <w:sz w:val="32"/>
          <w:szCs w:val="32"/>
          <w:highlight w:val="none"/>
          <w14:textFill>
            <w14:solidFill>
              <w14:schemeClr w14:val="tx1"/>
            </w14:solidFill>
          </w14:textFill>
        </w:rPr>
        <w:t>间须在报名时间截止前（</w:t>
      </w:r>
      <w:r>
        <w:rPr>
          <w:rFonts w:hint="eastAsia" w:ascii="仿宋_GB2312"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9</w:t>
      </w:r>
      <w:r>
        <w:rPr>
          <w:rFonts w:hint="eastAsia" w:ascii="仿宋_GB2312" w:eastAsia="仿宋_GB2312"/>
          <w:color w:val="000000" w:themeColor="text1"/>
          <w:sz w:val="32"/>
          <w:szCs w:val="32"/>
          <w:highlight w:val="none"/>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highlight w:val="none"/>
          <w:lang w:val="en-US" w:eastAsia="zh-CN"/>
          <w14:textFill>
            <w14:solidFill>
              <w14:schemeClr w14:val="tx1"/>
            </w14:solidFill>
          </w14:textFill>
        </w:rPr>
        <w:t>4110195</w:t>
      </w:r>
      <w:r>
        <w:rPr>
          <w:rFonts w:hint="eastAsia" w:ascii="仿宋_GB2312" w:eastAsia="仿宋_GB2312"/>
          <w:color w:val="000000" w:themeColor="text1"/>
          <w:sz w:val="32"/>
          <w:szCs w:val="32"/>
          <w:highlight w:val="none"/>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香港和澳门居民中的中国公民</w:t>
      </w:r>
      <w:r>
        <w:rPr>
          <w:rFonts w:eastAsia="仿宋_GB2312"/>
          <w:color w:val="000000" w:themeColor="text1"/>
          <w:kern w:val="0"/>
          <w:sz w:val="32"/>
          <w:szCs w:val="32"/>
          <w:lang w:bidi="ar"/>
          <w14:textFill>
            <w14:solidFill>
              <w14:schemeClr w14:val="tx1"/>
            </w14:solidFill>
          </w14:textFill>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尚未取得学历证书、学位证书的国内应届毕业生可提供就业推荐表、学校相关部门出具的学历（专业）学位情况说明（可参照附</w:t>
      </w:r>
      <w:r>
        <w:rPr>
          <w:rFonts w:hint="eastAsia" w:ascii="仿宋_GB2312" w:eastAsia="仿宋_GB2312"/>
          <w:color w:val="000000" w:themeColor="text1"/>
          <w:sz w:val="32"/>
          <w:szCs w:val="32"/>
          <w:highlight w:val="none"/>
          <w14:textFill>
            <w14:solidFill>
              <w14:schemeClr w14:val="tx1"/>
            </w14:solidFill>
          </w14:textFill>
        </w:rPr>
        <w:t>件</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样式</w:t>
      </w:r>
      <w:r>
        <w:rPr>
          <w:rFonts w:hint="eastAsia" w:ascii="仿宋_GB2312" w:eastAsia="仿宋_GB2312"/>
          <w:color w:val="000000" w:themeColor="text1"/>
          <w:sz w:val="32"/>
          <w:szCs w:val="32"/>
          <w14:textFill>
            <w14:solidFill>
              <w14:schemeClr w14:val="tx1"/>
            </w14:solidFill>
          </w14:textFill>
        </w:rPr>
        <w:t>出具）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bookmarkStart w:id="0" w:name="_GoBack"/>
      <w:bookmarkEnd w:id="0"/>
      <w:r>
        <w:rPr>
          <w:rFonts w:hint="eastAsia" w:ascii="仿宋_GB2312" w:eastAsia="仿宋_GB2312"/>
          <w:color w:val="000000" w:themeColor="text1"/>
          <w:sz w:val="32"/>
          <w:szCs w:val="32"/>
          <w:highlight w:val="none"/>
          <w14:textFill>
            <w14:solidFill>
              <w14:schemeClr w14:val="tx1"/>
            </w14:solidFill>
          </w14:textFill>
        </w:rPr>
        <w:t>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劳动</w:t>
      </w:r>
      <w:r>
        <w:rPr>
          <w:rFonts w:ascii="仿宋_GB2312" w:hAnsi="宋体" w:eastAsia="仿宋_GB2312" w:cs="宋体"/>
          <w:color w:val="000000" w:themeColor="text1"/>
          <w:kern w:val="0"/>
          <w:sz w:val="32"/>
          <w:szCs w:val="32"/>
          <w14:textFill>
            <w14:solidFill>
              <w14:schemeClr w14:val="tx1"/>
            </w14:solidFill>
          </w14:textFill>
        </w:rPr>
        <w:t>（聘用）</w:t>
      </w:r>
      <w:r>
        <w:rPr>
          <w:rFonts w:hint="eastAsia" w:ascii="仿宋_GB2312" w:hAnsi="宋体" w:eastAsia="仿宋_GB2312" w:cs="宋体"/>
          <w:color w:val="000000" w:themeColor="text1"/>
          <w:kern w:val="0"/>
          <w:sz w:val="32"/>
          <w:szCs w:val="32"/>
          <w14:textFill>
            <w14:solidFill>
              <w14:schemeClr w14:val="tx1"/>
            </w14:solidFill>
          </w14:textFill>
        </w:rPr>
        <w:t>合同和</w:t>
      </w:r>
      <w:r>
        <w:rPr>
          <w:rFonts w:ascii="仿宋_GB2312" w:hAnsi="宋体" w:eastAsia="仿宋_GB2312" w:cs="宋体"/>
          <w:color w:val="000000" w:themeColor="text1"/>
          <w:kern w:val="0"/>
          <w:sz w:val="32"/>
          <w:szCs w:val="32"/>
          <w14:textFill>
            <w14:solidFill>
              <w14:schemeClr w14:val="tx1"/>
            </w14:solidFill>
          </w14:textFill>
        </w:rPr>
        <w:t>社保缴费记录</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在职人员（含已签订就业协议人员）应聘的，还需提交有用人权限部门或单位（就业协议单位）出具的同意应聘</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可参照附件3样式出具</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劳务派遣人员应聘的，提交的同意</w:t>
      </w:r>
      <w:r>
        <w:rPr>
          <w:rFonts w:hint="eastAsia" w:ascii="仿宋_GB2312" w:eastAsia="仿宋_GB2312"/>
          <w:color w:val="000000" w:themeColor="text1"/>
          <w:sz w:val="32"/>
          <w:szCs w:val="32"/>
          <w14:textFill>
            <w14:solidFill>
              <w14:schemeClr w14:val="tx1"/>
            </w14:solidFill>
          </w14:textFill>
        </w:rPr>
        <w:t>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对在职人员出具同意应聘或解聘材料确有困难的，经招聘单位同意，可在考察或体检时提供。</w:t>
      </w:r>
    </w:p>
    <w:p>
      <w:pPr>
        <w:autoSpaceDN w:val="0"/>
        <w:spacing w:line="560" w:lineRule="exact"/>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w:t>
      </w:r>
      <w:r>
        <w:rPr>
          <w:rFonts w:hint="eastAsia" w:ascii="仿宋_GB2312" w:eastAsia="仿宋_GB2312"/>
          <w:color w:val="000000" w:themeColor="text1"/>
          <w:sz w:val="32"/>
          <w:szCs w:val="32"/>
          <w:highlight w:val="none"/>
          <w14:textFill>
            <w14:solidFill>
              <w14:schemeClr w14:val="tx1"/>
            </w14:solidFill>
          </w14:textFill>
        </w:rPr>
        <w:t>具体要求</w:t>
      </w:r>
      <w:r>
        <w:rPr>
          <w:rFonts w:hint="eastAsia" w:ascii="仿宋_GB2312" w:eastAsia="仿宋_GB2312"/>
          <w:color w:val="000000" w:themeColor="text1"/>
          <w:sz w:val="32"/>
          <w:szCs w:val="32"/>
          <w:highlight w:val="none"/>
          <w:lang w:eastAsia="zh-CN"/>
          <w14:textFill>
            <w14:solidFill>
              <w14:schemeClr w14:val="tx1"/>
            </w14:solidFill>
          </w14:textFill>
        </w:rPr>
        <w:t>以博</w:t>
      </w:r>
      <w:r>
        <w:rPr>
          <w:rFonts w:hint="eastAsia" w:ascii="仿宋_GB2312" w:eastAsia="仿宋_GB2312"/>
          <w:color w:val="000000" w:themeColor="text1"/>
          <w:sz w:val="32"/>
          <w:szCs w:val="32"/>
          <w:highlight w:val="none"/>
          <w14:textFill>
            <w14:solidFill>
              <w14:schemeClr w14:val="tx1"/>
            </w14:solidFill>
          </w14:textFill>
        </w:rPr>
        <w:t>山区卫生健康</w:t>
      </w:r>
      <w:r>
        <w:rPr>
          <w:rFonts w:hint="eastAsia" w:ascii="仿宋_GB2312" w:eastAsia="仿宋_GB2312"/>
          <w:color w:val="000000" w:themeColor="text1"/>
          <w:sz w:val="32"/>
          <w:szCs w:val="32"/>
          <w:highlight w:val="none"/>
          <w:lang w:eastAsia="zh-CN"/>
          <w14:textFill>
            <w14:solidFill>
              <w14:schemeClr w14:val="tx1"/>
            </w14:solidFill>
          </w14:textFill>
        </w:rPr>
        <w:t>局所属医院公开招聘卫生</w:t>
      </w:r>
      <w:r>
        <w:rPr>
          <w:rFonts w:hint="eastAsia" w:ascii="仿宋_GB2312" w:eastAsia="仿宋_GB2312"/>
          <w:color w:val="000000" w:themeColor="text1"/>
          <w:sz w:val="32"/>
          <w:szCs w:val="32"/>
          <w:highlight w:val="none"/>
          <w14:textFill>
            <w14:solidFill>
              <w14:schemeClr w14:val="tx1"/>
            </w14:solidFill>
          </w14:textFill>
        </w:rPr>
        <w:t>专业技术人员现场资格审查公告为准。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进入考察体检范围人员名单和首批考察体检人员名单将在</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博山区人民政府网站</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由招聘单位负责成立考察小组，每组由2名以上工作人员组成。必要时可到应聘人员所在学校（单位）、档案存放地，采取查阅档案、召开座谈会、个别访谈等形式进行实地考察。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新聘用人员试用期满合格的原则上按照招聘岗位类别及层次聘用，其中中级专技岗位人员按照专技十级岗位聘用、高级专技岗位人员岗位要求副高级职称应聘的按照专技七级岗位聘用；不合格的解除聘用合同。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2023年</w:t>
      </w:r>
      <w:r>
        <w:rPr>
          <w:rFonts w:hint="eastAsia" w:ascii="仿宋_GB2312" w:eastAsia="仿宋_GB2312"/>
          <w:color w:val="000000" w:themeColor="text1"/>
          <w:sz w:val="32"/>
          <w:szCs w:val="32"/>
          <w14:textFill>
            <w14:solidFill>
              <w14:schemeClr w14:val="tx1"/>
            </w14:solidFill>
          </w14:textFill>
        </w:rPr>
        <w:t>毕业的定向生、委培生原则上不得应聘。如委培或定向单位同意其应聘，应当由委培或定向单位出具同意应聘</w:t>
      </w:r>
      <w:r>
        <w:rPr>
          <w:rFonts w:hint="eastAsia" w:ascii="仿宋_GB2312" w:eastAsia="仿宋_GB2312"/>
          <w:color w:val="000000" w:themeColor="text1"/>
          <w:sz w:val="32"/>
          <w:szCs w:val="32"/>
          <w:lang w:val="en-US" w:eastAsia="zh-CN"/>
          <w14:textFill>
            <w14:solidFill>
              <w14:schemeClr w14:val="tx1"/>
            </w14:solidFill>
          </w14:textFill>
        </w:rPr>
        <w:t>说</w:t>
      </w:r>
      <w:r>
        <w:rPr>
          <w:rFonts w:hint="eastAsia" w:ascii="仿宋_GB2312" w:eastAsia="仿宋_GB2312"/>
          <w:color w:val="000000" w:themeColor="text1"/>
          <w:sz w:val="32"/>
          <w:szCs w:val="32"/>
          <w14:textFill>
            <w14:solidFill>
              <w14:schemeClr w14:val="tx1"/>
            </w14:solidFill>
          </w14:textFill>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国内非普通高等学历教育的其他教育形式（自学考试、成人教育、网络教育、夜大、电大等）毕业生取得毕业证（学位证）后，符合</w:t>
      </w:r>
      <w:r>
        <w:rPr>
          <w:rFonts w:hint="eastAsia" w:eastAsia="仿宋_GB2312"/>
          <w:color w:val="000000" w:themeColor="text1"/>
          <w:sz w:val="32"/>
          <w:szCs w:val="32"/>
          <w14:textFill>
            <w14:solidFill>
              <w14:schemeClr w14:val="tx1"/>
            </w14:solidFill>
          </w14:textFill>
        </w:rPr>
        <w:t>岗</w:t>
      </w:r>
      <w:r>
        <w:rPr>
          <w:rFonts w:eastAsia="仿宋_GB2312"/>
          <w:color w:val="000000" w:themeColor="text1"/>
          <w:sz w:val="32"/>
          <w:szCs w:val="32"/>
          <w14:textFill>
            <w14:solidFill>
              <w14:schemeClr w14:val="tx1"/>
            </w14:solidFill>
          </w14:textFill>
        </w:rPr>
        <w:t>位要求资格条件的，可以</w:t>
      </w:r>
      <w:r>
        <w:rPr>
          <w:rFonts w:hint="eastAsia" w:eastAsia="仿宋_GB2312"/>
          <w:color w:val="000000" w:themeColor="text1"/>
          <w:sz w:val="32"/>
          <w:szCs w:val="32"/>
          <w14:textFill>
            <w14:solidFill>
              <w14:schemeClr w14:val="tx1"/>
            </w14:solidFill>
          </w14:textFill>
        </w:rPr>
        <w:t>应聘</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资格审查</w:t>
      </w:r>
      <w:r>
        <w:rPr>
          <w:rFonts w:hint="eastAsia" w:ascii="仿宋_GB2312" w:hAnsi="宋体" w:eastAsia="仿宋_GB2312" w:cs="宋体"/>
          <w:color w:val="000000" w:themeColor="text1"/>
          <w:kern w:val="0"/>
          <w:sz w:val="32"/>
          <w:szCs w:val="32"/>
          <w:lang w:eastAsia="zh-CN"/>
          <w14:textFill>
            <w14:solidFill>
              <w14:schemeClr w14:val="tx1"/>
            </w14:solidFill>
          </w14:textFill>
        </w:rPr>
        <w:t>包括资格初审与复审</w:t>
      </w:r>
      <w:r>
        <w:rPr>
          <w:rFonts w:hint="eastAsia" w:ascii="仿宋_GB2312" w:hAnsi="宋体" w:eastAsia="仿宋_GB2312" w:cs="宋体"/>
          <w:color w:val="000000" w:themeColor="text1"/>
          <w:kern w:val="0"/>
          <w:sz w:val="32"/>
          <w:szCs w:val="32"/>
          <w14:textFill>
            <w14:solidFill>
              <w14:schemeClr w14:val="tx1"/>
            </w14:solidFill>
          </w14:textFill>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对招聘岗位资格条件和其他内容有疑问的，请与</w:t>
      </w:r>
      <w:r>
        <w:rPr>
          <w:rFonts w:hint="eastAsia" w:eastAsia="仿宋_GB2312"/>
          <w:color w:val="000000" w:themeColor="text1"/>
          <w:sz w:val="32"/>
          <w:szCs w:val="32"/>
          <w14:textFill>
            <w14:solidFill>
              <w14:schemeClr w14:val="tx1"/>
            </w14:solidFill>
          </w14:textFill>
        </w:rPr>
        <w:t>招聘</w:t>
      </w:r>
      <w:r>
        <w:rPr>
          <w:rFonts w:eastAsia="仿宋_GB2312"/>
          <w:color w:val="000000" w:themeColor="text1"/>
          <w:sz w:val="32"/>
          <w:szCs w:val="32"/>
          <w14:textFill>
            <w14:solidFill>
              <w14:schemeClr w14:val="tx1"/>
            </w14:solidFill>
          </w14:textFill>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themeColor="text1"/>
          <w:sz w:val="32"/>
          <w:szCs w:val="32"/>
          <w:highlight w:val="yellow"/>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应聘人员要严格遵守公开招聘的相关政策规定，遵从</w:t>
      </w:r>
      <w:r>
        <w:rPr>
          <w:rFonts w:hint="eastAsia" w:eastAsia="仿宋_GB2312"/>
          <w:color w:val="000000" w:themeColor="text1"/>
          <w:kern w:val="0"/>
          <w:sz w:val="32"/>
          <w:szCs w:val="32"/>
          <w14:textFill>
            <w14:solidFill>
              <w14:schemeClr w14:val="tx1"/>
            </w14:solidFill>
          </w14:textFill>
        </w:rPr>
        <w:t>公开招聘考试</w:t>
      </w:r>
      <w:r>
        <w:rPr>
          <w:rFonts w:eastAsia="仿宋_GB2312"/>
          <w:color w:val="000000" w:themeColor="text1"/>
          <w:kern w:val="0"/>
          <w:sz w:val="32"/>
          <w:szCs w:val="32"/>
          <w14:textFill>
            <w14:solidFill>
              <w14:schemeClr w14:val="tx1"/>
            </w14:solidFill>
          </w14:textFill>
        </w:rPr>
        <w:t>安排，其在应聘期间的表现，将作为公开招聘考察的重要内容之一。</w:t>
      </w:r>
      <w:r>
        <w:rPr>
          <w:rFonts w:eastAsia="仿宋_GB2312"/>
          <w:color w:val="000000" w:themeColor="text1"/>
          <w:sz w:val="32"/>
          <w:szCs w:val="32"/>
          <w:lang w:bidi="ar"/>
          <w14:textFill>
            <w14:solidFill>
              <w14:schemeClr w14:val="tx1"/>
            </w14:solidFill>
          </w14:textFill>
        </w:rPr>
        <w:t>对违反公开招聘纪律的应聘人员，按照《事业单位公开招聘违纪违规行为处理规定》（中华人民共和国人力资源和社会保障部令</w:t>
      </w:r>
      <w:r>
        <w:rPr>
          <w:rFonts w:ascii="仿宋_GB2312" w:hAnsi="仿宋_GB2312" w:eastAsia="仿宋_GB2312"/>
          <w:color w:val="000000" w:themeColor="text1"/>
          <w:sz w:val="32"/>
          <w:szCs w:val="32"/>
          <w:lang w:bidi="ar"/>
          <w14:textFill>
            <w14:solidFill>
              <w14:schemeClr w14:val="tx1"/>
            </w14:solidFill>
          </w14:textFill>
        </w:rPr>
        <w:t>第35号</w:t>
      </w:r>
      <w:r>
        <w:rPr>
          <w:rFonts w:eastAsia="仿宋_GB2312"/>
          <w:color w:val="000000" w:themeColor="text1"/>
          <w:sz w:val="32"/>
          <w:szCs w:val="32"/>
          <w:lang w:bidi="ar"/>
          <w14:textFill>
            <w14:solidFill>
              <w14:schemeClr w14:val="tx1"/>
            </w14:solidFill>
          </w14:textFill>
        </w:rPr>
        <w:t>）</w:t>
      </w:r>
      <w:r>
        <w:rPr>
          <w:rFonts w:hint="eastAsia" w:eastAsia="仿宋_GB2312"/>
          <w:color w:val="000000" w:themeColor="text1"/>
          <w:sz w:val="32"/>
          <w:szCs w:val="32"/>
          <w:lang w:bidi="ar"/>
          <w14:textFill>
            <w14:solidFill>
              <w14:schemeClr w14:val="tx1"/>
            </w14:solidFill>
          </w14:textFill>
        </w:rPr>
        <w:t>等有关规定严肃</w:t>
      </w:r>
      <w:r>
        <w:rPr>
          <w:rFonts w:eastAsia="仿宋_GB2312"/>
          <w:color w:val="000000" w:themeColor="text1"/>
          <w:sz w:val="32"/>
          <w:szCs w:val="32"/>
          <w:lang w:bidi="ar"/>
          <w14:textFill>
            <w14:solidFill>
              <w14:schemeClr w14:val="tx1"/>
            </w14:solidFill>
          </w14:textFill>
        </w:rPr>
        <w:t>处理</w:t>
      </w:r>
      <w:r>
        <w:rPr>
          <w:rFonts w:hint="eastAsia" w:eastAsia="仿宋_GB2312"/>
          <w:color w:val="000000" w:themeColor="text1"/>
          <w:sz w:val="32"/>
          <w:szCs w:val="32"/>
          <w:lang w:bidi="ar"/>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w:t>
      </w:r>
      <w:r>
        <w:rPr>
          <w:rFonts w:ascii="仿宋_GB2312" w:eastAsia="仿宋_GB2312"/>
          <w:color w:val="000000" w:themeColor="text1"/>
          <w:sz w:val="32"/>
          <w:szCs w:val="32"/>
          <w14:textFill>
            <w14:solidFill>
              <w14:schemeClr w14:val="tx1"/>
            </w14:solidFill>
          </w14:textFill>
        </w:rPr>
        <w:t>招聘工作存在不诚信</w:t>
      </w:r>
      <w:r>
        <w:rPr>
          <w:rFonts w:hint="eastAsia" w:ascii="仿宋_GB2312" w:eastAsia="仿宋_GB2312"/>
          <w:color w:val="000000" w:themeColor="text1"/>
          <w:sz w:val="32"/>
          <w:szCs w:val="32"/>
          <w14:textFill>
            <w14:solidFill>
              <w14:schemeClr w14:val="tx1"/>
            </w14:solidFill>
          </w14:textFill>
        </w:rPr>
        <w:t>情形</w:t>
      </w:r>
      <w:r>
        <w:rPr>
          <w:rFonts w:ascii="仿宋_GB2312" w:eastAsia="仿宋_GB2312"/>
          <w:color w:val="000000" w:themeColor="text1"/>
          <w:sz w:val="32"/>
          <w:szCs w:val="32"/>
          <w14:textFill>
            <w14:solidFill>
              <w14:schemeClr w14:val="tx1"/>
            </w14:solidFill>
          </w14:textFill>
        </w:rPr>
        <w:t>的应聘人员，</w:t>
      </w:r>
      <w:r>
        <w:rPr>
          <w:rFonts w:hint="eastAsia" w:ascii="仿宋_GB2312" w:eastAsia="仿宋_GB2312"/>
          <w:color w:val="000000" w:themeColor="text1"/>
          <w:sz w:val="32"/>
          <w:szCs w:val="32"/>
          <w14:textFill>
            <w14:solidFill>
              <w14:schemeClr w14:val="tx1"/>
            </w14:solidFill>
          </w14:textFill>
        </w:rPr>
        <w:t>记</w:t>
      </w:r>
      <w:r>
        <w:rPr>
          <w:rFonts w:ascii="仿宋_GB2312" w:eastAsia="仿宋_GB2312"/>
          <w:color w:val="000000" w:themeColor="text1"/>
          <w:sz w:val="32"/>
          <w:szCs w:val="32"/>
          <w14:textFill>
            <w14:solidFill>
              <w14:schemeClr w14:val="tx1"/>
            </w14:solidFill>
          </w14:textFill>
        </w:rPr>
        <w:t>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ZmI3YmNiYzM5ODg0NGU3N2I1ZTM5M2EzMzRiMDYifQ=="/>
  </w:docVars>
  <w:rsids>
    <w:rsidRoot w:val="7B2E5EC7"/>
    <w:rsid w:val="00FE5DE6"/>
    <w:rsid w:val="028C11CF"/>
    <w:rsid w:val="06C04D1C"/>
    <w:rsid w:val="08CB2A51"/>
    <w:rsid w:val="0AB054CD"/>
    <w:rsid w:val="0CC47EE3"/>
    <w:rsid w:val="0DEF71E2"/>
    <w:rsid w:val="10F2199E"/>
    <w:rsid w:val="122C568B"/>
    <w:rsid w:val="15D61A08"/>
    <w:rsid w:val="1B4346C9"/>
    <w:rsid w:val="1D051686"/>
    <w:rsid w:val="1F42113B"/>
    <w:rsid w:val="27657E18"/>
    <w:rsid w:val="2A7821F7"/>
    <w:rsid w:val="2B4078DE"/>
    <w:rsid w:val="2B4D3FFE"/>
    <w:rsid w:val="2EBE0598"/>
    <w:rsid w:val="31E820BB"/>
    <w:rsid w:val="35D268A4"/>
    <w:rsid w:val="36F308D9"/>
    <w:rsid w:val="379F6CD3"/>
    <w:rsid w:val="38F117B0"/>
    <w:rsid w:val="40183A65"/>
    <w:rsid w:val="41393CF5"/>
    <w:rsid w:val="436865A2"/>
    <w:rsid w:val="44113205"/>
    <w:rsid w:val="456C6C8B"/>
    <w:rsid w:val="474B3CF0"/>
    <w:rsid w:val="47857C94"/>
    <w:rsid w:val="4EA03605"/>
    <w:rsid w:val="50281B04"/>
    <w:rsid w:val="534D3630"/>
    <w:rsid w:val="54AB6860"/>
    <w:rsid w:val="57603931"/>
    <w:rsid w:val="58E46AB9"/>
    <w:rsid w:val="59486D73"/>
    <w:rsid w:val="5EA649E3"/>
    <w:rsid w:val="61B76844"/>
    <w:rsid w:val="64FB2EEB"/>
    <w:rsid w:val="65CD7FF5"/>
    <w:rsid w:val="69076303"/>
    <w:rsid w:val="69A47596"/>
    <w:rsid w:val="70BF74C3"/>
    <w:rsid w:val="729C6128"/>
    <w:rsid w:val="757410A2"/>
    <w:rsid w:val="775C1580"/>
    <w:rsid w:val="78B95140"/>
    <w:rsid w:val="795C3074"/>
    <w:rsid w:val="7A3A7E2B"/>
    <w:rsid w:val="7B0326A2"/>
    <w:rsid w:val="7B2E5EC7"/>
    <w:rsid w:val="7F71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4667</Words>
  <Characters>4762</Characters>
  <Lines>0</Lines>
  <Paragraphs>0</Paragraphs>
  <TotalTime>63</TotalTime>
  <ScaleCrop>false</ScaleCrop>
  <LinksUpToDate>false</LinksUpToDate>
  <CharactersWithSpaces>4771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Administrator</cp:lastModifiedBy>
  <dcterms:modified xsi:type="dcterms:W3CDTF">2023-04-21T02:09:41Z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04CB1232BD6644B3B51E8B30ED90A5BB</vt:lpwstr>
  </property>
</Properties>
</file>